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131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rPr>
          <w:rFonts w:ascii="Arial" w:hAnsi="Arial" w:eastAsia="Arial" w:cs="Arial"/>
          <w:i w:val="0"/>
          <w:iCs w:val="0"/>
          <w:caps w:val="0"/>
          <w:color w:val="333333"/>
          <w:spacing w:val="0"/>
        </w:rPr>
      </w:pPr>
      <w:r>
        <w:rPr>
          <w:rFonts w:hint="default" w:ascii="Arial" w:hAnsi="Arial" w:eastAsia="Arial" w:cs="Arial"/>
          <w:i w:val="0"/>
          <w:iCs w:val="0"/>
          <w:caps w:val="0"/>
          <w:color w:val="333333"/>
          <w:spacing w:val="0"/>
          <w:bdr w:val="none" w:color="auto" w:sz="0" w:space="0"/>
          <w:shd w:val="clear" w:fill="FFFFFF"/>
        </w:rPr>
        <w:t>2025年度湖北省重大专项课题竞争性磋商公告</w:t>
      </w:r>
    </w:p>
    <w:p w14:paraId="2F568A9C">
      <w:pPr>
        <w:keepNext w:val="0"/>
        <w:keepLines w:val="0"/>
        <w:widowControl/>
        <w:suppressLineNumbers w:val="0"/>
        <w:shd w:val="clear" w:fill="FFFFFF"/>
        <w:spacing w:before="0" w:beforeAutospacing="0" w:after="0" w:afterAutospacing="0" w:line="600" w:lineRule="atLeast"/>
        <w:ind w:left="0" w:right="0" w:firstLine="0"/>
        <w:jc w:val="left"/>
        <w:rPr>
          <w:rFonts w:hint="default" w:ascii="Arial" w:hAnsi="Arial" w:eastAsia="Arial" w:cs="Arial"/>
          <w:i w:val="0"/>
          <w:iCs w:val="0"/>
          <w:caps w:val="0"/>
          <w:color w:val="000000"/>
          <w:spacing w:val="0"/>
          <w:sz w:val="21"/>
          <w:szCs w:val="21"/>
        </w:rPr>
      </w:pPr>
      <w:r>
        <w:rPr>
          <w:rFonts w:hint="default" w:ascii="Arial" w:hAnsi="Arial" w:eastAsia="Arial" w:cs="Arial"/>
          <w:i w:val="0"/>
          <w:iCs w:val="0"/>
          <w:caps w:val="0"/>
          <w:color w:val="000000"/>
          <w:spacing w:val="0"/>
          <w:kern w:val="0"/>
          <w:sz w:val="21"/>
          <w:szCs w:val="21"/>
          <w:shd w:val="clear" w:fill="FFFFFF"/>
          <w:lang w:val="en-US" w:eastAsia="zh-CN" w:bidi="ar"/>
        </w:rPr>
        <w:t>2025-05-30 15:15</w:t>
      </w:r>
    </w:p>
    <w:p w14:paraId="02B1BF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Style w:val="6"/>
          <w:rFonts w:hint="default" w:ascii="Arial" w:hAnsi="Arial" w:eastAsia="Arial" w:cs="Arial"/>
          <w:i w:val="0"/>
          <w:iCs w:val="0"/>
          <w:caps w:val="0"/>
          <w:color w:val="333333"/>
          <w:spacing w:val="0"/>
          <w:sz w:val="27"/>
          <w:szCs w:val="27"/>
          <w:bdr w:val="none" w:color="auto" w:sz="0" w:space="0"/>
          <w:shd w:val="clear" w:fill="FFFFFF"/>
        </w:rPr>
        <w:t>一、申报说明</w:t>
      </w:r>
    </w:p>
    <w:p w14:paraId="394B91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color w:val="333333"/>
          <w:spacing w:val="0"/>
          <w:sz w:val="27"/>
          <w:szCs w:val="27"/>
          <w:bdr w:val="none" w:color="auto" w:sz="0" w:space="0"/>
          <w:shd w:val="clear" w:fill="FFFFFF"/>
        </w:rPr>
        <w:t>（一）湖北省重大专项课题，包括湖北省重大调研课题、改革智库课题和重大财经调研课题，课题研究重点支持和鼓励全省各级党政机关、企事业单位、高校院所的研究机构和人员开展调查研究，围绕深入贯彻落实习近平总书记考察湖北重要讲话精神，推进全省“新春第一会”部署落实落地，更好服务省委决策。</w:t>
      </w:r>
    </w:p>
    <w:p w14:paraId="1134C2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color w:val="333333"/>
          <w:spacing w:val="0"/>
          <w:sz w:val="27"/>
          <w:szCs w:val="27"/>
          <w:bdr w:val="none" w:color="auto" w:sz="0" w:space="0"/>
          <w:shd w:val="clear" w:fill="FFFFFF"/>
        </w:rPr>
        <w:t>（二）课题研究以“用”为要，突出问题导向、目标导向、结果导向和政研特色，注重理论和实践相结合，注重对策建议和实际运用，力求具有针对性、前瞻性和可操作性。</w:t>
      </w:r>
    </w:p>
    <w:p w14:paraId="3A9559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color w:val="333333"/>
          <w:spacing w:val="0"/>
          <w:sz w:val="27"/>
          <w:szCs w:val="27"/>
          <w:bdr w:val="none" w:color="auto" w:sz="0" w:space="0"/>
          <w:shd w:val="clear" w:fill="FFFFFF"/>
        </w:rPr>
        <w:t>（三）全省各级党政机关、高校院所和企业、社会咨询机构均可申报，鼓励联合申报。非党政机关的申报，课题组成员中，必须有相关职能部门全程参与研究。</w:t>
      </w:r>
    </w:p>
    <w:p w14:paraId="08FB47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color w:val="333333"/>
          <w:spacing w:val="0"/>
          <w:sz w:val="27"/>
          <w:szCs w:val="27"/>
          <w:bdr w:val="none" w:color="auto" w:sz="0" w:space="0"/>
          <w:shd w:val="clear" w:fill="FFFFFF"/>
        </w:rPr>
        <w:t>（四）课题负责人应具有副高级以上专业技术职称或相应行政职务，是课题研究的真正执行者和组织者，承担实质性研究任务。《课题申请书》由课题负责人签名报出，以单位名义而无具体负责人的申请书不予受理。</w:t>
      </w:r>
    </w:p>
    <w:p w14:paraId="011E80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color w:val="333333"/>
          <w:spacing w:val="0"/>
          <w:sz w:val="27"/>
          <w:szCs w:val="27"/>
          <w:bdr w:val="none" w:color="auto" w:sz="0" w:space="0"/>
          <w:shd w:val="clear" w:fill="FFFFFF"/>
        </w:rPr>
        <w:t>（五）课题负责人所在单位应严把申报质量关，杜绝一题多报、交叉申请和重复立项。不得以内容基本相同或相近的同一选题（或成果）申请多个渠道的省级财政经费资助（如省政府智力成果采购、省社科一般或重大项目、省软科学专项等）；凡在内容上与在研或已结项的各级各类项目有较大关联的申请课题，须在《课题申请书》中详细说明所申请课题与承担项目的区别，否则视为重复申请，撤回资助。</w:t>
      </w:r>
    </w:p>
    <w:p w14:paraId="17E1B4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color w:val="333333"/>
          <w:spacing w:val="0"/>
          <w:sz w:val="27"/>
          <w:szCs w:val="27"/>
          <w:bdr w:val="none" w:color="auto" w:sz="0" w:space="0"/>
          <w:shd w:val="clear" w:fill="FFFFFF"/>
        </w:rPr>
        <w:t>（六）限额申报。原则上每个单位每年度限报4个课题，每个课题负责人和主要成员限报1个课题。</w:t>
      </w:r>
    </w:p>
    <w:p w14:paraId="7D8B91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color w:val="333333"/>
          <w:spacing w:val="0"/>
          <w:sz w:val="27"/>
          <w:szCs w:val="27"/>
          <w:bdr w:val="none" w:color="auto" w:sz="0" w:space="0"/>
          <w:shd w:val="clear" w:fill="FFFFFF"/>
        </w:rPr>
        <w:t>（七）经费安排。每个课题拟给予5万元经费资助，研究时限为自立项起2个月内完成。课题经费分两次拨付，立项后拨付70%，按时完成结项后拨付30%。延期完成的时间不得超过2个月，延期2个月内完成的只发结项证书，不付余款，延期超过2个月的不予结项。</w:t>
      </w:r>
    </w:p>
    <w:p w14:paraId="0449E2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color w:val="333333"/>
          <w:spacing w:val="0"/>
          <w:sz w:val="27"/>
          <w:szCs w:val="27"/>
          <w:bdr w:val="none" w:color="auto" w:sz="0" w:space="0"/>
          <w:shd w:val="clear" w:fill="FFFFFF"/>
        </w:rPr>
        <w:t>（八）登陆中国湖北政府采购网（http://www.ccgp-hubei.gov.cn）“采购公告”栏目或政策官网（http://www.policy.net.cn）“通知公告”栏目，下载《课题申请书》和《课题论证》活页。申报人须如实填写《课题申请书》和《课题论证》活页，提出不少于2000字的政策建议框架。申报人所在单位须对申请书进行审核，对填报的主要内容、是否支持申请人按计划开展调研和申请人能否胜任课题研究工作签署意见并加盖公章。《课题申请书》2份和《课题论证》活页7份，用A3纸双面印制、中缝装订，在申报截止日期前寄送至省委政研室（以寄件邮戳日期为准，请以EMS方式寄送），并发送电子版至指定邮箱，逾期不予受理。</w:t>
      </w:r>
    </w:p>
    <w:p w14:paraId="626CB5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color w:val="333333"/>
          <w:spacing w:val="0"/>
          <w:sz w:val="27"/>
          <w:szCs w:val="27"/>
          <w:bdr w:val="none" w:color="auto" w:sz="0" w:space="0"/>
          <w:shd w:val="clear" w:fill="FFFFFF"/>
        </w:rPr>
        <w:t>（九）申报时间自本通知发布之日起至2025年6月20日止。</w:t>
      </w:r>
    </w:p>
    <w:p w14:paraId="44E9FD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color w:val="333333"/>
          <w:spacing w:val="0"/>
          <w:sz w:val="27"/>
          <w:szCs w:val="27"/>
          <w:bdr w:val="none" w:color="auto" w:sz="0" w:space="0"/>
          <w:shd w:val="clear" w:fill="FFFFFF"/>
        </w:rPr>
        <w:t>（十）评审程序。课题申报截止后，按规定程序组织专家开展量化评审和现场答辩，立项名单将在中国湖北政府采购网和政策杂志官网公布。</w:t>
      </w:r>
    </w:p>
    <w:p w14:paraId="406043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Style w:val="6"/>
          <w:rFonts w:hint="default" w:ascii="Arial" w:hAnsi="Arial" w:eastAsia="Arial" w:cs="Arial"/>
          <w:i w:val="0"/>
          <w:iCs w:val="0"/>
          <w:caps w:val="0"/>
          <w:color w:val="333333"/>
          <w:spacing w:val="0"/>
          <w:sz w:val="27"/>
          <w:szCs w:val="27"/>
          <w:bdr w:val="none" w:color="auto" w:sz="0" w:space="0"/>
          <w:shd w:val="clear" w:fill="FFFFFF"/>
        </w:rPr>
        <w:t>二、参考选题</w:t>
      </w:r>
    </w:p>
    <w:p w14:paraId="034D7A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color w:val="333333"/>
          <w:spacing w:val="0"/>
          <w:sz w:val="27"/>
          <w:szCs w:val="27"/>
          <w:bdr w:val="none" w:color="auto" w:sz="0" w:space="0"/>
          <w:shd w:val="clear" w:fill="FFFFFF"/>
        </w:rPr>
        <w:t>1.“十五五”时期宏观发展环境及对湖北影响研究</w:t>
      </w:r>
    </w:p>
    <w:p w14:paraId="4A2ECE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color w:val="333333"/>
          <w:spacing w:val="0"/>
          <w:sz w:val="27"/>
          <w:szCs w:val="27"/>
          <w:bdr w:val="none" w:color="auto" w:sz="0" w:space="0"/>
          <w:shd w:val="clear" w:fill="FFFFFF"/>
        </w:rPr>
        <w:t>2.“十五五”时期湖北省打造世界原始创新策源地对策研究</w:t>
      </w:r>
    </w:p>
    <w:p w14:paraId="378124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color w:val="333333"/>
          <w:spacing w:val="0"/>
          <w:sz w:val="27"/>
          <w:szCs w:val="27"/>
          <w:bdr w:val="none" w:color="auto" w:sz="0" w:space="0"/>
          <w:shd w:val="clear" w:fill="FFFFFF"/>
        </w:rPr>
        <w:t>3.“十五五”时期湖北省打造“51020”先进制造业产业集群研究</w:t>
      </w:r>
    </w:p>
    <w:p w14:paraId="407C5D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color w:val="333333"/>
          <w:spacing w:val="0"/>
          <w:sz w:val="27"/>
          <w:szCs w:val="27"/>
          <w:bdr w:val="none" w:color="auto" w:sz="0" w:space="0"/>
          <w:shd w:val="clear" w:fill="FFFFFF"/>
        </w:rPr>
        <w:t>4.“十五五”时期湖北省加快建设科技金融服务体系重大问题研究</w:t>
      </w:r>
    </w:p>
    <w:p w14:paraId="0D1EA3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color w:val="333333"/>
          <w:spacing w:val="0"/>
          <w:sz w:val="27"/>
          <w:szCs w:val="27"/>
          <w:bdr w:val="none" w:color="auto" w:sz="0" w:space="0"/>
          <w:shd w:val="clear" w:fill="FFFFFF"/>
        </w:rPr>
        <w:t>5.“十五五”时期湖北省推动新型城镇化建设促进城乡融合发展机制研究</w:t>
      </w:r>
    </w:p>
    <w:p w14:paraId="1E521B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color w:val="333333"/>
          <w:spacing w:val="0"/>
          <w:sz w:val="27"/>
          <w:szCs w:val="27"/>
          <w:bdr w:val="none" w:color="auto" w:sz="0" w:space="0"/>
          <w:shd w:val="clear" w:fill="FFFFFF"/>
        </w:rPr>
        <w:t>6.“十五五”时期湖北省提升综合交通枢纽承载能力对策研究</w:t>
      </w:r>
    </w:p>
    <w:p w14:paraId="14BB08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color w:val="333333"/>
          <w:spacing w:val="0"/>
          <w:sz w:val="27"/>
          <w:szCs w:val="27"/>
          <w:bdr w:val="none" w:color="auto" w:sz="0" w:space="0"/>
          <w:shd w:val="clear" w:fill="FFFFFF"/>
        </w:rPr>
        <w:t>7.“十五五”时期湖北省构建航空双枢纽连通系统关键问题研究</w:t>
      </w:r>
    </w:p>
    <w:p w14:paraId="0ED744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color w:val="333333"/>
          <w:spacing w:val="0"/>
          <w:sz w:val="27"/>
          <w:szCs w:val="27"/>
          <w:bdr w:val="none" w:color="auto" w:sz="0" w:space="0"/>
          <w:shd w:val="clear" w:fill="FFFFFF"/>
        </w:rPr>
        <w:t>8.“十五五”时期湖北省文旅产业发展思路重大问题研究</w:t>
      </w:r>
    </w:p>
    <w:p w14:paraId="0B491D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color w:val="333333"/>
          <w:spacing w:val="0"/>
          <w:sz w:val="27"/>
          <w:szCs w:val="27"/>
          <w:bdr w:val="none" w:color="auto" w:sz="0" w:space="0"/>
          <w:shd w:val="clear" w:fill="FFFFFF"/>
        </w:rPr>
        <w:t>9.“十五五”时期湖北省以增加知识价值为导向的收入分配制度改革路径研究</w:t>
      </w:r>
    </w:p>
    <w:p w14:paraId="50A2EB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color w:val="333333"/>
          <w:spacing w:val="0"/>
          <w:sz w:val="27"/>
          <w:szCs w:val="27"/>
          <w:bdr w:val="none" w:color="auto" w:sz="0" w:space="0"/>
          <w:shd w:val="clear" w:fill="FFFFFF"/>
        </w:rPr>
        <w:t>10.“十五五”时期湖北省公共服务整体发展思路研究</w:t>
      </w:r>
    </w:p>
    <w:p w14:paraId="3DB6FB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color w:val="333333"/>
          <w:spacing w:val="0"/>
          <w:sz w:val="27"/>
          <w:szCs w:val="27"/>
          <w:bdr w:val="none" w:color="auto" w:sz="0" w:space="0"/>
          <w:shd w:val="clear" w:fill="FFFFFF"/>
        </w:rPr>
        <w:t>11.“十五五”时期湖北省培育壮大民营经济举措研究</w:t>
      </w:r>
    </w:p>
    <w:p w14:paraId="241A2D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color w:val="333333"/>
          <w:spacing w:val="0"/>
          <w:sz w:val="27"/>
          <w:szCs w:val="27"/>
          <w:bdr w:val="none" w:color="auto" w:sz="0" w:space="0"/>
          <w:shd w:val="clear" w:fill="FFFFFF"/>
        </w:rPr>
        <w:t>12.“十五五”时期湖北省扩大消费实施举措研究</w:t>
      </w:r>
    </w:p>
    <w:p w14:paraId="08E71E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color w:val="333333"/>
          <w:spacing w:val="0"/>
          <w:sz w:val="27"/>
          <w:szCs w:val="27"/>
          <w:bdr w:val="none" w:color="auto" w:sz="0" w:space="0"/>
          <w:shd w:val="clear" w:fill="FFFFFF"/>
        </w:rPr>
        <w:t>13.湖北省汉襄宜“金三角”协同高质量发展研究</w:t>
      </w:r>
    </w:p>
    <w:p w14:paraId="5E573A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color w:val="333333"/>
          <w:spacing w:val="0"/>
          <w:sz w:val="27"/>
          <w:szCs w:val="27"/>
          <w:bdr w:val="none" w:color="auto" w:sz="0" w:space="0"/>
          <w:shd w:val="clear" w:fill="FFFFFF"/>
        </w:rPr>
        <w:t>14.汉湘桂内河航运大通道湖北段现代物流体系建设与发展策略研究</w:t>
      </w:r>
    </w:p>
    <w:p w14:paraId="2EE100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color w:val="333333"/>
          <w:spacing w:val="0"/>
          <w:sz w:val="27"/>
          <w:szCs w:val="27"/>
          <w:bdr w:val="none" w:color="auto" w:sz="0" w:space="0"/>
          <w:shd w:val="clear" w:fill="FFFFFF"/>
        </w:rPr>
        <w:t>15.加快建成中部地区崛起重要战略支点评价指标体系研究</w:t>
      </w:r>
    </w:p>
    <w:p w14:paraId="0CBB64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color w:val="333333"/>
          <w:spacing w:val="0"/>
          <w:sz w:val="27"/>
          <w:szCs w:val="27"/>
          <w:bdr w:val="none" w:color="auto" w:sz="0" w:space="0"/>
          <w:shd w:val="clear" w:fill="FFFFFF"/>
        </w:rPr>
        <w:t>16.湖北省低空经济发展思路重大问题研究</w:t>
      </w:r>
    </w:p>
    <w:p w14:paraId="59C435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color w:val="333333"/>
          <w:spacing w:val="0"/>
          <w:sz w:val="27"/>
          <w:szCs w:val="27"/>
          <w:bdr w:val="none" w:color="auto" w:sz="0" w:space="0"/>
          <w:shd w:val="clear" w:fill="FFFFFF"/>
        </w:rPr>
        <w:t>17.湖北省战略性产业备份基地建设重大问题研究</w:t>
      </w:r>
    </w:p>
    <w:p w14:paraId="02D962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color w:val="333333"/>
          <w:spacing w:val="0"/>
          <w:sz w:val="27"/>
          <w:szCs w:val="27"/>
          <w:bdr w:val="none" w:color="auto" w:sz="0" w:space="0"/>
          <w:shd w:val="clear" w:fill="FFFFFF"/>
        </w:rPr>
        <w:t>18.湖北省人形机器人产业发展研究</w:t>
      </w:r>
    </w:p>
    <w:p w14:paraId="264409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color w:val="333333"/>
          <w:spacing w:val="0"/>
          <w:sz w:val="27"/>
          <w:szCs w:val="27"/>
          <w:bdr w:val="none" w:color="auto" w:sz="0" w:space="0"/>
          <w:shd w:val="clear" w:fill="FFFFFF"/>
        </w:rPr>
        <w:t>19.新时代投融资体制机制存在的问题和对策研究</w:t>
      </w:r>
    </w:p>
    <w:p w14:paraId="7EC14A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color w:val="333333"/>
          <w:spacing w:val="0"/>
          <w:sz w:val="27"/>
          <w:szCs w:val="27"/>
          <w:bdr w:val="none" w:color="auto" w:sz="0" w:space="0"/>
          <w:shd w:val="clear" w:fill="FFFFFF"/>
        </w:rPr>
        <w:t>20.湖北省级重大项目全生命周期管理研究</w:t>
      </w:r>
    </w:p>
    <w:p w14:paraId="318E8E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color w:val="333333"/>
          <w:spacing w:val="0"/>
          <w:sz w:val="27"/>
          <w:szCs w:val="27"/>
          <w:bdr w:val="none" w:color="auto" w:sz="0" w:space="0"/>
          <w:shd w:val="clear" w:fill="FFFFFF"/>
        </w:rPr>
        <w:t>21.碳金融现状和湖北建设全国碳市场中心、碳金融中心对策研究</w:t>
      </w:r>
    </w:p>
    <w:p w14:paraId="1AF081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color w:val="333333"/>
          <w:spacing w:val="0"/>
          <w:sz w:val="27"/>
          <w:szCs w:val="27"/>
          <w:bdr w:val="none" w:color="auto" w:sz="0" w:space="0"/>
          <w:shd w:val="clear" w:fill="FFFFFF"/>
        </w:rPr>
        <w:t>22.湖北生物质能源开发与利用研究</w:t>
      </w:r>
    </w:p>
    <w:p w14:paraId="05289F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color w:val="333333"/>
          <w:spacing w:val="0"/>
          <w:sz w:val="27"/>
          <w:szCs w:val="27"/>
          <w:bdr w:val="none" w:color="auto" w:sz="0" w:space="0"/>
          <w:shd w:val="clear" w:fill="FFFFFF"/>
        </w:rPr>
        <w:t>23.湖北省培育县域根植性产业的路径与对策研究</w:t>
      </w:r>
    </w:p>
    <w:p w14:paraId="3B0950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color w:val="333333"/>
          <w:spacing w:val="0"/>
          <w:sz w:val="27"/>
          <w:szCs w:val="27"/>
          <w:bdr w:val="none" w:color="auto" w:sz="0" w:space="0"/>
          <w:shd w:val="clear" w:fill="FFFFFF"/>
        </w:rPr>
        <w:t>24.湖北历史文化保护与利用整体提升路径研究</w:t>
      </w:r>
    </w:p>
    <w:p w14:paraId="5705A4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color w:val="333333"/>
          <w:spacing w:val="0"/>
          <w:sz w:val="27"/>
          <w:szCs w:val="27"/>
          <w:bdr w:val="none" w:color="auto" w:sz="0" w:space="0"/>
          <w:shd w:val="clear" w:fill="FFFFFF"/>
        </w:rPr>
        <w:t>25.湖北加快形成大教育大科技大人才工作格局研究</w:t>
      </w:r>
    </w:p>
    <w:p w14:paraId="3214CF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color w:val="333333"/>
          <w:spacing w:val="0"/>
          <w:sz w:val="27"/>
          <w:szCs w:val="27"/>
          <w:bdr w:val="none" w:color="auto" w:sz="0" w:space="0"/>
          <w:shd w:val="clear" w:fill="FFFFFF"/>
        </w:rPr>
        <w:t>26.湖北省新型智库建设研究</w:t>
      </w:r>
    </w:p>
    <w:p w14:paraId="5E479C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color w:val="333333"/>
          <w:spacing w:val="0"/>
          <w:sz w:val="27"/>
          <w:szCs w:val="27"/>
          <w:bdr w:val="none" w:color="auto" w:sz="0" w:space="0"/>
          <w:shd w:val="clear" w:fill="FFFFFF"/>
        </w:rPr>
        <w:t>27.湖北民生需求动态监测指标体系构建与预警机制研究</w:t>
      </w:r>
    </w:p>
    <w:p w14:paraId="72FC2F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color w:val="333333"/>
          <w:spacing w:val="0"/>
          <w:sz w:val="27"/>
          <w:szCs w:val="27"/>
          <w:bdr w:val="none" w:color="auto" w:sz="0" w:space="0"/>
          <w:shd w:val="clear" w:fill="FFFFFF"/>
        </w:rPr>
        <w:t>28.全省统一战线同心聚力建支点问题研究</w:t>
      </w:r>
    </w:p>
    <w:p w14:paraId="027E2A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color w:val="333333"/>
          <w:spacing w:val="0"/>
          <w:sz w:val="27"/>
          <w:szCs w:val="27"/>
          <w:bdr w:val="none" w:color="auto" w:sz="0" w:space="0"/>
          <w:shd w:val="clear" w:fill="FFFFFF"/>
        </w:rPr>
        <w:t>29.建立健全协同监督机制，服务保障支点建设研究</w:t>
      </w:r>
    </w:p>
    <w:p w14:paraId="62626C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color w:val="333333"/>
          <w:spacing w:val="0"/>
          <w:sz w:val="27"/>
          <w:szCs w:val="27"/>
          <w:bdr w:val="none" w:color="auto" w:sz="0" w:space="0"/>
          <w:shd w:val="clear" w:fill="FFFFFF"/>
        </w:rPr>
        <w:t>30.政治生态分析研判市州经济工作评价指标体系研究</w:t>
      </w:r>
    </w:p>
    <w:p w14:paraId="12AC69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color w:val="333333"/>
          <w:spacing w:val="0"/>
          <w:sz w:val="27"/>
          <w:szCs w:val="27"/>
          <w:bdr w:val="none" w:color="auto" w:sz="0" w:space="0"/>
          <w:shd w:val="clear" w:fill="FFFFFF"/>
        </w:rPr>
        <w:t>31.推动新时代湖北干部素质提升的载体和举措研究</w:t>
      </w:r>
    </w:p>
    <w:p w14:paraId="343E22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Style w:val="6"/>
          <w:rFonts w:hint="default" w:ascii="Arial" w:hAnsi="Arial" w:eastAsia="Arial" w:cs="Arial"/>
          <w:i w:val="0"/>
          <w:iCs w:val="0"/>
          <w:caps w:val="0"/>
          <w:color w:val="333333"/>
          <w:spacing w:val="0"/>
          <w:sz w:val="27"/>
          <w:szCs w:val="27"/>
          <w:bdr w:val="none" w:color="auto" w:sz="0" w:space="0"/>
          <w:shd w:val="clear" w:fill="FFFFFF"/>
        </w:rPr>
        <w:t>三、联系方式</w:t>
      </w:r>
    </w:p>
    <w:p w14:paraId="0F33C4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color w:val="333333"/>
          <w:spacing w:val="0"/>
          <w:sz w:val="27"/>
          <w:szCs w:val="27"/>
          <w:bdr w:val="none" w:color="auto" w:sz="0" w:space="0"/>
          <w:shd w:val="clear" w:fill="FFFFFF"/>
        </w:rPr>
        <w:t>通讯地址：武汉市水果湖路268号省委财经办大楼311室，430071</w:t>
      </w:r>
    </w:p>
    <w:p w14:paraId="25CF6C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color w:val="333333"/>
          <w:spacing w:val="0"/>
          <w:sz w:val="27"/>
          <w:szCs w:val="27"/>
          <w:bdr w:val="none" w:color="auto" w:sz="0" w:space="0"/>
          <w:shd w:val="clear" w:fill="FFFFFF"/>
        </w:rPr>
        <w:t>联系人：张利，027—87814165，13397188588</w:t>
      </w:r>
    </w:p>
    <w:p w14:paraId="3B940A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color w:val="333333"/>
          <w:spacing w:val="0"/>
          <w:sz w:val="27"/>
          <w:szCs w:val="27"/>
          <w:bdr w:val="none" w:color="auto" w:sz="0" w:space="0"/>
          <w:shd w:val="clear" w:fill="FFFFFF"/>
        </w:rPr>
        <w:t>邮  箱：swkt2025@163.com</w:t>
      </w:r>
    </w:p>
    <w:p w14:paraId="107AE1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color w:val="333333"/>
          <w:spacing w:val="0"/>
          <w:sz w:val="27"/>
          <w:szCs w:val="27"/>
          <w:bdr w:val="none" w:color="auto" w:sz="0" w:space="0"/>
          <w:shd w:val="clear" w:fill="FFFFFF"/>
        </w:rPr>
        <w:t>附件：</w:t>
      </w:r>
      <w:r>
        <w:rPr>
          <w:rFonts w:hint="default" w:ascii="Arial" w:hAnsi="Arial" w:eastAsia="Arial" w:cs="Arial"/>
          <w:i w:val="0"/>
          <w:iCs w:val="0"/>
          <w:caps w:val="0"/>
          <w:spacing w:val="0"/>
          <w:sz w:val="27"/>
          <w:szCs w:val="27"/>
          <w:u w:val="none"/>
          <w:bdr w:val="none" w:color="auto" w:sz="0" w:space="0"/>
          <w:shd w:val="clear" w:fill="FFFFFF"/>
        </w:rPr>
        <w:fldChar w:fldCharType="begin"/>
      </w:r>
      <w:r>
        <w:rPr>
          <w:rFonts w:hint="default" w:ascii="Arial" w:hAnsi="Arial" w:eastAsia="Arial" w:cs="Arial"/>
          <w:i w:val="0"/>
          <w:iCs w:val="0"/>
          <w:caps w:val="0"/>
          <w:spacing w:val="0"/>
          <w:sz w:val="27"/>
          <w:szCs w:val="27"/>
          <w:u w:val="none"/>
          <w:bdr w:val="none" w:color="auto" w:sz="0" w:space="0"/>
          <w:shd w:val="clear" w:fill="FFFFFF"/>
        </w:rPr>
        <w:instrText xml:space="preserve"> HYPERLINK "https://www.policy.net.cn/huodong/policyDoc/zxsqs.docx" \t "http://www.policy.net.cn/p/_self" </w:instrText>
      </w:r>
      <w:r>
        <w:rPr>
          <w:rFonts w:hint="default" w:ascii="Arial" w:hAnsi="Arial" w:eastAsia="Arial" w:cs="Arial"/>
          <w:i w:val="0"/>
          <w:iCs w:val="0"/>
          <w:caps w:val="0"/>
          <w:spacing w:val="0"/>
          <w:sz w:val="27"/>
          <w:szCs w:val="27"/>
          <w:u w:val="none"/>
          <w:bdr w:val="none" w:color="auto" w:sz="0" w:space="0"/>
          <w:shd w:val="clear" w:fill="FFFFFF"/>
        </w:rPr>
        <w:fldChar w:fldCharType="separate"/>
      </w:r>
      <w:r>
        <w:rPr>
          <w:rStyle w:val="7"/>
          <w:rFonts w:hint="default" w:ascii="Arial" w:hAnsi="Arial" w:eastAsia="Arial" w:cs="Arial"/>
          <w:i w:val="0"/>
          <w:iCs w:val="0"/>
          <w:caps w:val="0"/>
          <w:spacing w:val="0"/>
          <w:sz w:val="27"/>
          <w:szCs w:val="27"/>
          <w:u w:val="none"/>
          <w:bdr w:val="none" w:color="auto" w:sz="0" w:space="0"/>
          <w:shd w:val="clear" w:fill="FFFFFF"/>
        </w:rPr>
        <w:t>1.湖北省重大专项课题申请书</w:t>
      </w:r>
      <w:r>
        <w:rPr>
          <w:rFonts w:hint="default" w:ascii="Arial" w:hAnsi="Arial" w:eastAsia="Arial" w:cs="Arial"/>
          <w:i w:val="0"/>
          <w:iCs w:val="0"/>
          <w:caps w:val="0"/>
          <w:spacing w:val="0"/>
          <w:sz w:val="27"/>
          <w:szCs w:val="27"/>
          <w:u w:val="none"/>
          <w:bdr w:val="none" w:color="auto" w:sz="0" w:space="0"/>
          <w:shd w:val="clear" w:fill="FFFFFF"/>
        </w:rPr>
        <w:fldChar w:fldCharType="end"/>
      </w:r>
    </w:p>
    <w:p w14:paraId="231D09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sz w:val="27"/>
          <w:szCs w:val="27"/>
        </w:rPr>
      </w:pPr>
      <w:r>
        <w:rPr>
          <w:rFonts w:hint="default" w:ascii="Arial" w:hAnsi="Arial" w:eastAsia="Arial" w:cs="Arial"/>
          <w:i w:val="0"/>
          <w:iCs w:val="0"/>
          <w:caps w:val="0"/>
          <w:spacing w:val="0"/>
          <w:sz w:val="27"/>
          <w:szCs w:val="27"/>
          <w:u w:val="none"/>
          <w:bdr w:val="none" w:color="auto" w:sz="0" w:space="0"/>
          <w:shd w:val="clear" w:fill="FFFFFF"/>
        </w:rPr>
        <w:fldChar w:fldCharType="begin"/>
      </w:r>
      <w:r>
        <w:rPr>
          <w:rFonts w:hint="default" w:ascii="Arial" w:hAnsi="Arial" w:eastAsia="Arial" w:cs="Arial"/>
          <w:i w:val="0"/>
          <w:iCs w:val="0"/>
          <w:caps w:val="0"/>
          <w:spacing w:val="0"/>
          <w:sz w:val="27"/>
          <w:szCs w:val="27"/>
          <w:u w:val="none"/>
          <w:bdr w:val="none" w:color="auto" w:sz="0" w:space="0"/>
          <w:shd w:val="clear" w:fill="FFFFFF"/>
        </w:rPr>
        <w:instrText xml:space="preserve"> HYPERLINK "https://www.policy.net.cn/huodong/policyDoc/ktlz.docx" \t "http://www.policy.net.cn/p/_self" </w:instrText>
      </w:r>
      <w:r>
        <w:rPr>
          <w:rFonts w:hint="default" w:ascii="Arial" w:hAnsi="Arial" w:eastAsia="Arial" w:cs="Arial"/>
          <w:i w:val="0"/>
          <w:iCs w:val="0"/>
          <w:caps w:val="0"/>
          <w:spacing w:val="0"/>
          <w:sz w:val="27"/>
          <w:szCs w:val="27"/>
          <w:u w:val="none"/>
          <w:bdr w:val="none" w:color="auto" w:sz="0" w:space="0"/>
          <w:shd w:val="clear" w:fill="FFFFFF"/>
        </w:rPr>
        <w:fldChar w:fldCharType="separate"/>
      </w:r>
      <w:r>
        <w:rPr>
          <w:rStyle w:val="7"/>
          <w:rFonts w:hint="default" w:ascii="Arial" w:hAnsi="Arial" w:eastAsia="Arial" w:cs="Arial"/>
          <w:i w:val="0"/>
          <w:iCs w:val="0"/>
          <w:caps w:val="0"/>
          <w:spacing w:val="0"/>
          <w:sz w:val="27"/>
          <w:szCs w:val="27"/>
          <w:u w:val="none"/>
          <w:bdr w:val="none" w:color="auto" w:sz="0" w:space="0"/>
          <w:shd w:val="clear" w:fill="FFFFFF"/>
        </w:rPr>
        <w:t>2.《课题论证》活页</w:t>
      </w:r>
      <w:r>
        <w:rPr>
          <w:rFonts w:hint="default" w:ascii="Arial" w:hAnsi="Arial" w:eastAsia="Arial" w:cs="Arial"/>
          <w:i w:val="0"/>
          <w:iCs w:val="0"/>
          <w:caps w:val="0"/>
          <w:spacing w:val="0"/>
          <w:sz w:val="27"/>
          <w:szCs w:val="27"/>
          <w:u w:val="none"/>
          <w:bdr w:val="none" w:color="auto" w:sz="0" w:space="0"/>
          <w:shd w:val="clear" w:fill="FFFFFF"/>
        </w:rPr>
        <w:fldChar w:fldCharType="end"/>
      </w:r>
    </w:p>
    <w:p w14:paraId="03CDDA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center"/>
        <w:rPr>
          <w:sz w:val="27"/>
          <w:szCs w:val="27"/>
        </w:rPr>
      </w:pPr>
      <w:r>
        <w:rPr>
          <w:rFonts w:hint="default" w:ascii="Arial" w:hAnsi="Arial" w:eastAsia="Arial" w:cs="Arial"/>
          <w:i w:val="0"/>
          <w:iCs w:val="0"/>
          <w:caps w:val="0"/>
          <w:color w:val="333333"/>
          <w:spacing w:val="0"/>
          <w:sz w:val="27"/>
          <w:szCs w:val="27"/>
          <w:bdr w:val="none" w:color="auto" w:sz="0" w:space="0"/>
          <w:shd w:val="clear" w:fill="FFFFFF"/>
        </w:rPr>
        <w:t>中共湖北省委政策研究室</w:t>
      </w:r>
    </w:p>
    <w:p w14:paraId="7BF813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center"/>
        <w:rPr>
          <w:sz w:val="27"/>
          <w:szCs w:val="27"/>
        </w:rPr>
      </w:pPr>
      <w:r>
        <w:rPr>
          <w:rFonts w:hint="default" w:ascii="Arial" w:hAnsi="Arial" w:eastAsia="Arial" w:cs="Arial"/>
          <w:i w:val="0"/>
          <w:iCs w:val="0"/>
          <w:caps w:val="0"/>
          <w:color w:val="333333"/>
          <w:spacing w:val="0"/>
          <w:sz w:val="27"/>
          <w:szCs w:val="27"/>
          <w:bdr w:val="none" w:color="auto" w:sz="0" w:space="0"/>
          <w:shd w:val="clear" w:fill="FFFFFF"/>
        </w:rPr>
        <w:t>2025年5月30日</w:t>
      </w:r>
    </w:p>
    <w:p w14:paraId="2D381C9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1A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2025-06-03T01:39:45Z</dcterms:created>
  <dc:creator>user</dc:creator>
  <cp:lastModifiedBy>企业用户_479758458</cp:lastModifiedBy>
  <dcterms:modified xsi:type="dcterms:W3CDTF">2025-06-03T01:39:56Z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eyJoZGlkIjoiYjAwODA2ODg3YmY5ZDk4MzZlNzNiMmJiOTA4ZWFhMTgiLCJ1c2VySWQiOiIxNjUzNTY4NzI1In0=</vt:lpwstr>
  </property>
  <property fmtid="{D5CDD505-2E9C-101B-9397-08002B2CF9AE}" pid="4" name="ICV">
    <vt:lpwstr>56DF334D39434AC9A603D4E0800F16DF_12</vt:lpwstr>
  </property>
</Properties>
</file>